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2C" w:rsidRDefault="000C632C">
      <w:r w:rsidRPr="000C632C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7410" cy="8176260"/>
            <wp:effectExtent l="19050" t="0" r="0" b="0"/>
            <wp:wrapSquare wrapText="bothSides"/>
            <wp:docPr id="5" name="Рисунок 1" descr="C:\Users\User\Desktop\img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32C" w:rsidRDefault="000C632C"/>
    <w:p w:rsidR="000C632C" w:rsidRDefault="000C632C"/>
    <w:p w:rsidR="000C632C" w:rsidRDefault="000C632C"/>
    <w:p w:rsidR="000C632C" w:rsidRDefault="000C632C"/>
    <w:p w:rsidR="000C632C" w:rsidRDefault="000C632C"/>
    <w:p w:rsidR="000C632C" w:rsidRDefault="000C632C" w:rsidP="000C632C">
      <w:pPr>
        <w:ind w:left="-426"/>
        <w:rPr>
          <w:sz w:val="24"/>
          <w:szCs w:val="24"/>
        </w:rPr>
      </w:pPr>
      <w:r>
        <w:lastRenderedPageBreak/>
        <w:br w:type="textWrapping" w:clear="all"/>
      </w:r>
      <w:r>
        <w:rPr>
          <w:sz w:val="24"/>
          <w:szCs w:val="24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ОСП «Детский сад №2 « Сказка»</w:t>
      </w:r>
    </w:p>
    <w:p w:rsidR="000C632C" w:rsidRDefault="000C632C" w:rsidP="000C632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Годовой календарный учебный график разработан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0C632C" w:rsidRDefault="000C632C" w:rsidP="000C632C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Законом « Об образовании в Российской Федерации» от 21 декабря 2012 года № 273 - ФЗ;</w:t>
      </w:r>
    </w:p>
    <w:p w:rsidR="000C632C" w:rsidRDefault="000C632C" w:rsidP="000C632C">
      <w:pPr>
        <w:widowControl/>
        <w:numPr>
          <w:ilvl w:val="0"/>
          <w:numId w:val="1"/>
        </w:numPr>
        <w:autoSpaceDE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Новые</w:t>
      </w:r>
      <w:r>
        <w:rPr>
          <w:color w:val="000000" w:themeColor="text1"/>
          <w:sz w:val="24"/>
          <w:szCs w:val="24"/>
          <w:shd w:val="clear" w:color="auto" w:fill="FFFFFF"/>
        </w:rPr>
        <w:t> </w:t>
      </w:r>
      <w:r>
        <w:rPr>
          <w:bCs/>
          <w:color w:val="000000" w:themeColor="text1"/>
          <w:sz w:val="24"/>
          <w:szCs w:val="24"/>
          <w:shd w:val="clear" w:color="auto" w:fill="FFFFFF"/>
        </w:rPr>
        <w:t>санитарные</w:t>
      </w:r>
      <w:r>
        <w:rPr>
          <w:color w:val="000000" w:themeColor="text1"/>
          <w:sz w:val="24"/>
          <w:szCs w:val="24"/>
          <w:shd w:val="clear" w:color="auto" w:fill="FFFFFF"/>
        </w:rPr>
        <w:t> </w:t>
      </w:r>
      <w:r>
        <w:rPr>
          <w:bCs/>
          <w:color w:val="000000" w:themeColor="text1"/>
          <w:sz w:val="24"/>
          <w:szCs w:val="24"/>
          <w:shd w:val="clear" w:color="auto" w:fill="FFFFFF"/>
        </w:rPr>
        <w:t>правила</w:t>
      </w:r>
      <w:r>
        <w:rPr>
          <w:color w:val="000000" w:themeColor="text1"/>
          <w:sz w:val="24"/>
          <w:szCs w:val="24"/>
          <w:shd w:val="clear" w:color="auto" w:fill="FFFFFF"/>
        </w:rPr>
        <w:t> СП 2.4.3648-20 «Санитарно-эпидемиологические требования к организациям воспитания и обучения, отдыха и оздоровления </w:t>
      </w:r>
      <w:r>
        <w:rPr>
          <w:bCs/>
          <w:color w:val="000000" w:themeColor="text1"/>
          <w:sz w:val="24"/>
          <w:szCs w:val="24"/>
          <w:shd w:val="clear" w:color="auto" w:fill="FFFFFF"/>
        </w:rPr>
        <w:t>детей</w:t>
      </w:r>
      <w:r>
        <w:rPr>
          <w:color w:val="000000" w:themeColor="text1"/>
          <w:sz w:val="24"/>
          <w:szCs w:val="24"/>
          <w:shd w:val="clear" w:color="auto" w:fill="FFFFFF"/>
        </w:rPr>
        <w:t> и молодежи».</w:t>
      </w:r>
    </w:p>
    <w:p w:rsidR="000C632C" w:rsidRDefault="000C632C" w:rsidP="000C632C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дошкольного образования, утверждённым приказом Минобрнауки РФ от 30.08.2013г. № 1014;</w:t>
      </w:r>
    </w:p>
    <w:p w:rsidR="000C632C" w:rsidRDefault="000C632C" w:rsidP="000C632C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 xml:space="preserve">Федеральными государственными образовательными стандартами дошкольного образования, утверждёнными Приказом Минобрнауки РФ от 17.10.2013г. №1155 </w:t>
      </w:r>
    </w:p>
    <w:p w:rsidR="000C632C" w:rsidRDefault="000C632C" w:rsidP="000C632C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ФОП ДО</w:t>
      </w:r>
    </w:p>
    <w:p w:rsidR="000C632C" w:rsidRDefault="000C632C" w:rsidP="000C632C">
      <w:pPr>
        <w:ind w:left="294"/>
        <w:rPr>
          <w:sz w:val="24"/>
          <w:szCs w:val="24"/>
        </w:rPr>
      </w:pPr>
    </w:p>
    <w:p w:rsidR="000C632C" w:rsidRDefault="000C632C" w:rsidP="000C632C">
      <w:pPr>
        <w:ind w:left="-66"/>
        <w:rPr>
          <w:b/>
          <w:sz w:val="24"/>
          <w:szCs w:val="24"/>
        </w:rPr>
      </w:pP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режим работы ДОУ;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продолжительность учебного года;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количество недель в учебном году;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сроки проведения летнего отдыха, начало и окончание;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сроки проведения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праздничные дни;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- режим дня и организация воспитательно-образовательного процесса.</w:t>
      </w:r>
    </w:p>
    <w:p w:rsidR="000C632C" w:rsidRDefault="000C632C" w:rsidP="000C632C">
      <w:pPr>
        <w:ind w:left="-66"/>
        <w:rPr>
          <w:b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Количество групп-4</w:t>
      </w:r>
    </w:p>
    <w:p w:rsidR="000C632C" w:rsidRDefault="000C632C" w:rsidP="000C632C">
      <w:pPr>
        <w:pStyle w:val="a6"/>
        <w:widowControl/>
        <w:numPr>
          <w:ilvl w:val="0"/>
          <w:numId w:val="2"/>
        </w:numPr>
        <w:shd w:val="clear" w:color="auto" w:fill="FFFFFF"/>
        <w:autoSpaceDE/>
        <w:contextualSpacing/>
        <w:jc w:val="left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группа раннего возраста (с 1,5 до 3 лет)</w:t>
      </w:r>
    </w:p>
    <w:p w:rsidR="000C632C" w:rsidRDefault="000C632C" w:rsidP="000C632C">
      <w:pPr>
        <w:pStyle w:val="a6"/>
        <w:widowControl/>
        <w:numPr>
          <w:ilvl w:val="0"/>
          <w:numId w:val="2"/>
        </w:numPr>
        <w:shd w:val="clear" w:color="auto" w:fill="FFFFFF"/>
        <w:autoSpaceDE/>
        <w:contextualSpacing/>
        <w:jc w:val="left"/>
        <w:rPr>
          <w:rFonts w:ascii="yandex-sans" w:hAnsi="yandex-sans"/>
          <w:color w:val="000000"/>
          <w:sz w:val="24"/>
          <w:szCs w:val="24"/>
        </w:rPr>
      </w:pPr>
      <w:r>
        <w:rPr>
          <w:sz w:val="24"/>
          <w:szCs w:val="24"/>
        </w:rPr>
        <w:t xml:space="preserve">Младшая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редняя группа(с3до5лет)</w:t>
      </w:r>
    </w:p>
    <w:p w:rsidR="000C632C" w:rsidRDefault="000C632C" w:rsidP="000C632C">
      <w:pPr>
        <w:pStyle w:val="a6"/>
        <w:widowControl/>
        <w:numPr>
          <w:ilvl w:val="0"/>
          <w:numId w:val="2"/>
        </w:numPr>
        <w:shd w:val="clear" w:color="auto" w:fill="FFFFFF"/>
        <w:autoSpaceDE/>
        <w:contextualSpacing/>
        <w:jc w:val="left"/>
        <w:rPr>
          <w:rFonts w:ascii="yandex-sans" w:hAnsi="yandex-sans"/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Старшая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одготовительнаяс(5до 7 лет)</w:t>
      </w:r>
    </w:p>
    <w:p w:rsidR="000C632C" w:rsidRDefault="000C632C" w:rsidP="000C632C">
      <w:pPr>
        <w:pStyle w:val="a6"/>
        <w:widowControl/>
        <w:numPr>
          <w:ilvl w:val="0"/>
          <w:numId w:val="2"/>
        </w:numPr>
        <w:shd w:val="clear" w:color="auto" w:fill="FFFFFF"/>
        <w:autoSpaceDE/>
        <w:contextualSpacing/>
        <w:jc w:val="left"/>
        <w:rPr>
          <w:rFonts w:ascii="yandex-sans" w:hAnsi="yandex-sans"/>
          <w:color w:val="000000"/>
          <w:sz w:val="24"/>
          <w:szCs w:val="24"/>
        </w:rPr>
      </w:pPr>
      <w:r>
        <w:rPr>
          <w:sz w:val="24"/>
          <w:szCs w:val="24"/>
        </w:rPr>
        <w:t>Разновозрастная логопедическаяот (с5до7лет)</w:t>
      </w:r>
    </w:p>
    <w:p w:rsidR="000C632C" w:rsidRDefault="000C632C" w:rsidP="000C632C">
      <w:pPr>
        <w:ind w:left="-66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нагрузки на детей запланировано по шести возрастам. В учебном году будет всего четыре группы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возраста будут смешанные. Занятия будут проводиться строго по подгруппам, чтобы у каждого возраста учитывались индивидуальные особенности развития детей.</w:t>
      </w:r>
    </w:p>
    <w:p w:rsidR="000C632C" w:rsidRDefault="000C632C" w:rsidP="000C632C">
      <w:pPr>
        <w:ind w:left="-66"/>
        <w:rPr>
          <w:sz w:val="24"/>
          <w:szCs w:val="24"/>
        </w:rPr>
      </w:pPr>
      <w:r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C632C" w:rsidRDefault="000C632C" w:rsidP="000C632C">
      <w:pPr>
        <w:widowControl/>
        <w:numPr>
          <w:ilvl w:val="0"/>
          <w:numId w:val="3"/>
        </w:numPr>
        <w:autoSpaceDE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ребёнка, построение его образовательной траектории или профессиональной коррекции особенностей его развития);</w:t>
      </w:r>
    </w:p>
    <w:p w:rsidR="000C632C" w:rsidRDefault="000C632C" w:rsidP="000C632C">
      <w:pPr>
        <w:widowControl/>
        <w:numPr>
          <w:ilvl w:val="0"/>
          <w:numId w:val="3"/>
        </w:numPr>
        <w:autoSpaceDE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:rsidR="000C632C" w:rsidRDefault="000C632C" w:rsidP="000C632C">
      <w:pPr>
        <w:ind w:left="-66"/>
        <w:rPr>
          <w:b/>
          <w:sz w:val="24"/>
          <w:szCs w:val="24"/>
        </w:rPr>
      </w:pPr>
      <w:r>
        <w:rPr>
          <w:sz w:val="24"/>
          <w:szCs w:val="24"/>
        </w:rPr>
        <w:t xml:space="preserve">Годовой календарный учебный график принимается  на педагогическом совете, утверждается приказом заведующей МБДОУ «ЦРР-Детский сад № 9 «Родничок »города Няндома - Пономаревой С.А.  до начала учебного года. </w:t>
      </w:r>
    </w:p>
    <w:p w:rsidR="000C632C" w:rsidRDefault="000C632C" w:rsidP="000C632C">
      <w:pPr>
        <w:rPr>
          <w:b/>
          <w:sz w:val="24"/>
          <w:szCs w:val="24"/>
        </w:rPr>
      </w:pPr>
    </w:p>
    <w:p w:rsidR="000C632C" w:rsidRDefault="000C632C" w:rsidP="000C632C">
      <w:pPr>
        <w:ind w:left="-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2024-2025г.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3"/>
        <w:gridCol w:w="1279"/>
        <w:gridCol w:w="423"/>
        <w:gridCol w:w="1419"/>
        <w:gridCol w:w="1621"/>
        <w:gridCol w:w="679"/>
        <w:gridCol w:w="678"/>
      </w:tblGrid>
      <w:tr w:rsidR="000C632C" w:rsidTr="004876A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возраста детей </w:t>
            </w:r>
          </w:p>
        </w:tc>
      </w:tr>
      <w:tr w:rsidR="000C632C" w:rsidTr="004876A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C" w:rsidRDefault="000C632C" w:rsidP="004876A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tabs>
                <w:tab w:val="left" w:pos="1230"/>
              </w:tabs>
              <w:spacing w:line="276" w:lineRule="auto"/>
              <w:textAlignment w:val="top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раннего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возраст.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редняя группа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одготовительная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логопедическаяот 5-7лет</w:t>
            </w:r>
          </w:p>
        </w:tc>
      </w:tr>
      <w:tr w:rsidR="000C632C" w:rsidTr="00487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 года</w:t>
            </w:r>
          </w:p>
        </w:tc>
      </w:tr>
      <w:tr w:rsidR="000C632C" w:rsidTr="004876AA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  2025 года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632C" w:rsidTr="004876AA">
        <w:trPr>
          <w:trHeight w:val="54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ДОУ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 часов</w:t>
            </w:r>
          </w:p>
        </w:tc>
      </w:tr>
      <w:tr w:rsidR="000C632C" w:rsidTr="004876AA">
        <w:trPr>
          <w:trHeight w:val="40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</w:tr>
      <w:tr w:rsidR="000C632C" w:rsidTr="004876AA">
        <w:trPr>
          <w:trHeight w:val="27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 недель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02.09.2024 по 30.05.2025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632C" w:rsidTr="004876AA">
        <w:trPr>
          <w:trHeight w:val="27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C" w:rsidRDefault="000C632C" w:rsidP="004876A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C" w:rsidRDefault="000C632C" w:rsidP="004876A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0C632C" w:rsidTr="004876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0C632C" w:rsidTr="004876AA">
        <w:trPr>
          <w:trHeight w:val="5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Диагностика 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01.10.2024 по 14.10.2024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12.05.2025 по 23.05.2025</w:t>
            </w:r>
          </w:p>
        </w:tc>
      </w:tr>
      <w:tr w:rsidR="000C632C" w:rsidTr="004876AA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детей в школу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мая</w:t>
            </w:r>
          </w:p>
        </w:tc>
      </w:tr>
      <w:tr w:rsidR="000C632C" w:rsidTr="004876A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каникул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01.01.2025г-07.01.2025г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летние с 02.06.2025г-29.08.2025г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C632C" w:rsidTr="004876A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C" w:rsidRDefault="000C632C" w:rsidP="004876A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632C" w:rsidTr="004876AA">
        <w:trPr>
          <w:trHeight w:val="63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C" w:rsidRDefault="000C632C" w:rsidP="004876AA">
            <w:pPr>
              <w:pStyle w:val="2"/>
              <w:spacing w:before="0" w:line="276" w:lineRule="auto"/>
              <w:rPr>
                <w:rFonts w:ascii="Verdana" w:hAnsi="Verdana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  <w:t>Праздничные выходные в 2024 году</w:t>
            </w:r>
            <w:r>
              <w:rPr>
                <w:rFonts w:ascii="Verdana" w:hAnsi="Verdana"/>
                <w:color w:val="222222"/>
                <w:sz w:val="24"/>
                <w:szCs w:val="24"/>
                <w:lang w:eastAsia="en-US"/>
              </w:rPr>
              <w:t>.</w:t>
            </w:r>
          </w:p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8"/>
              <w:gridCol w:w="2855"/>
            </w:tblGrid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10" w:type="dxa"/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Января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Новый год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Января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Рождество Христово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 Февраля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День защитника Отечества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 Марта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Международный женский день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Мая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 весны и труда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 Мая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День Победы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 Июня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День России</w:t>
                  </w:r>
                </w:p>
              </w:tc>
            </w:tr>
            <w:tr w:rsidR="000C632C" w:rsidTr="004876AA">
              <w:trPr>
                <w:tblCellSpacing w:w="15" w:type="dxa"/>
              </w:trPr>
              <w:tc>
                <w:tcPr>
                  <w:tcW w:w="1093" w:type="dxa"/>
                  <w:shd w:val="clear" w:color="auto" w:fill="F2DEDE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Ноября</w:t>
                  </w:r>
                </w:p>
              </w:tc>
              <w:tc>
                <w:tcPr>
                  <w:tcW w:w="28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C632C" w:rsidRDefault="000C632C" w:rsidP="004876A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День народного единства</w:t>
                  </w:r>
                </w:p>
              </w:tc>
            </w:tr>
          </w:tbl>
          <w:p w:rsidR="000C632C" w:rsidRDefault="000C632C" w:rsidP="004876AA">
            <w:pPr>
              <w:pStyle w:val="a5"/>
              <w:shd w:val="clear" w:color="auto" w:fill="FFFFFF"/>
              <w:spacing w:before="0" w:beforeAutospacing="0" w:after="0" w:afterAutospacing="0" w:line="327" w:lineRule="atLeast"/>
              <w:rPr>
                <w:rFonts w:ascii="PTSansRegular" w:hAnsi="PTSansRegular"/>
                <w:color w:val="000000"/>
                <w:spacing w:val="2"/>
                <w:lang w:eastAsia="en-US"/>
              </w:rPr>
            </w:pPr>
          </w:p>
        </w:tc>
      </w:tr>
      <w:tr w:rsidR="000C632C" w:rsidTr="004876AA">
        <w:trPr>
          <w:trHeight w:val="5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групп в летний период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работа двух групп02.06.25г. по 39.08.25г.</w:t>
            </w:r>
          </w:p>
          <w:p w:rsidR="000C632C" w:rsidRDefault="000C632C" w:rsidP="004876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C632C" w:rsidRDefault="000C632C" w:rsidP="000C632C">
      <w:pPr>
        <w:rPr>
          <w:sz w:val="24"/>
          <w:szCs w:val="24"/>
        </w:rPr>
      </w:pPr>
    </w:p>
    <w:p w:rsidR="000C632C" w:rsidRDefault="000C632C" w:rsidP="000C632C"/>
    <w:p w:rsidR="00D51F5D" w:rsidRDefault="00D51F5D"/>
    <w:sectPr w:rsidR="00D51F5D" w:rsidSect="00D5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46A"/>
    <w:multiLevelType w:val="hybridMultilevel"/>
    <w:tmpl w:val="66BC9050"/>
    <w:lvl w:ilvl="0" w:tplc="A326851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009B2"/>
    <w:multiLevelType w:val="hybridMultilevel"/>
    <w:tmpl w:val="E28E1248"/>
    <w:lvl w:ilvl="0" w:tplc="2E4C71A2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E0DBC"/>
    <w:multiLevelType w:val="hybridMultilevel"/>
    <w:tmpl w:val="F340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2C"/>
    <w:rsid w:val="000C632C"/>
    <w:rsid w:val="00712A9B"/>
    <w:rsid w:val="00A75ABA"/>
    <w:rsid w:val="00B051AC"/>
    <w:rsid w:val="00C650D7"/>
    <w:rsid w:val="00D51F5D"/>
    <w:rsid w:val="00E94A86"/>
    <w:rsid w:val="00F2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6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0C63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632C"/>
    <w:pPr>
      <w:ind w:left="68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2024-09-04T10:55:00Z</dcterms:created>
  <dcterms:modified xsi:type="dcterms:W3CDTF">2024-09-04T10:58:00Z</dcterms:modified>
</cp:coreProperties>
</file>